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735EA" w14:textId="132E55C8" w:rsidR="003B0C3D" w:rsidRPr="003B0C3D" w:rsidRDefault="003B0C3D" w:rsidP="003B0C3D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Class: TE </w:t>
      </w:r>
      <w:r w:rsidR="00F7067C">
        <w:rPr>
          <w:rFonts w:ascii="Times New Roman" w:hAnsi="Times New Roman" w:cs="Times New Roman"/>
          <w:sz w:val="24"/>
          <w:szCs w:val="24"/>
        </w:rPr>
        <w:t>(</w:t>
      </w:r>
      <w:r w:rsidR="004038AD">
        <w:rPr>
          <w:rFonts w:ascii="Times New Roman" w:hAnsi="Times New Roman" w:cs="Times New Roman"/>
          <w:sz w:val="24"/>
          <w:szCs w:val="24"/>
        </w:rPr>
        <w:t>A</w:t>
      </w:r>
      <w:r w:rsidR="00F7067C">
        <w:rPr>
          <w:rFonts w:ascii="Times New Roman" w:hAnsi="Times New Roman" w:cs="Times New Roman"/>
          <w:sz w:val="24"/>
          <w:szCs w:val="24"/>
        </w:rPr>
        <w:t>&amp;B)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Pr="003B0C3D">
        <w:rPr>
          <w:rFonts w:ascii="Times New Roman" w:hAnsi="Times New Roman" w:cs="Times New Roman"/>
          <w:sz w:val="24"/>
          <w:szCs w:val="24"/>
        </w:rPr>
        <w:t xml:space="preserve">                    Sub: </w:t>
      </w:r>
      <w:r w:rsidR="00505AFD" w:rsidRPr="003B0C3D">
        <w:rPr>
          <w:rFonts w:ascii="Times New Roman" w:hAnsi="Times New Roman" w:cs="Times New Roman"/>
          <w:sz w:val="24"/>
          <w:szCs w:val="24"/>
        </w:rPr>
        <w:t xml:space="preserve">Industrial Automation  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05AFD" w:rsidRPr="003B0C3D">
        <w:rPr>
          <w:rFonts w:ascii="Times New Roman" w:hAnsi="Times New Roman" w:cs="Times New Roman"/>
          <w:sz w:val="24"/>
          <w:szCs w:val="24"/>
        </w:rPr>
        <w:t xml:space="preserve"> </w:t>
      </w:r>
      <w:r w:rsidRPr="003B0C3D">
        <w:rPr>
          <w:rFonts w:ascii="Times New Roman" w:hAnsi="Times New Roman" w:cs="Times New Roman"/>
          <w:sz w:val="24"/>
          <w:szCs w:val="24"/>
        </w:rPr>
        <w:t xml:space="preserve"> A:Y : 2019-20</w:t>
      </w:r>
      <w:r w:rsidR="00505AFD" w:rsidRPr="003B0C3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08A7577" w14:textId="32CC89A0" w:rsidR="00505AFD" w:rsidRPr="003B0C3D" w:rsidRDefault="003B0C3D" w:rsidP="003B0C3D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05AFD" w:rsidRPr="003B0C3D">
        <w:rPr>
          <w:rFonts w:ascii="Times New Roman" w:hAnsi="Times New Roman" w:cs="Times New Roman"/>
          <w:sz w:val="24"/>
          <w:szCs w:val="24"/>
        </w:rPr>
        <w:t xml:space="preserve">Assignment no 01                               </w:t>
      </w:r>
    </w:p>
    <w:p w14:paraId="7202FA53" w14:textId="7E647252" w:rsidR="00BD2563" w:rsidRDefault="00BD2563" w:rsidP="00C2213A">
      <w:pPr>
        <w:ind w:left="720" w:hanging="360"/>
      </w:pPr>
    </w:p>
    <w:p w14:paraId="6E82AB26" w14:textId="77777777" w:rsidR="00505AFD" w:rsidRDefault="00505AFD" w:rsidP="00C2213A">
      <w:pPr>
        <w:ind w:left="720" w:hanging="360"/>
      </w:pPr>
    </w:p>
    <w:p w14:paraId="2B20ED4E" w14:textId="38162A1A" w:rsidR="0015042E" w:rsidRPr="00505AFD" w:rsidRDefault="00505AFD" w:rsidP="00505AF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05AFD">
        <w:rPr>
          <w:rFonts w:ascii="Times New Roman" w:hAnsi="Times New Roman" w:cs="Times New Roman"/>
          <w:sz w:val="28"/>
          <w:szCs w:val="28"/>
        </w:rPr>
        <w:t xml:space="preserve">Explain </w:t>
      </w:r>
      <w:r w:rsidR="00596F49">
        <w:rPr>
          <w:rFonts w:ascii="Times New Roman" w:hAnsi="Times New Roman" w:cs="Times New Roman"/>
          <w:sz w:val="28"/>
          <w:szCs w:val="28"/>
        </w:rPr>
        <w:t>error and detection in Advanced Automation function.</w:t>
      </w:r>
    </w:p>
    <w:p w14:paraId="4A7A0CF4" w14:textId="577BD233" w:rsidR="00505AFD" w:rsidRPr="00505AFD" w:rsidRDefault="00505AFD" w:rsidP="00505AF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05AFD">
        <w:rPr>
          <w:rFonts w:ascii="Times New Roman" w:hAnsi="Times New Roman" w:cs="Times New Roman"/>
          <w:sz w:val="28"/>
          <w:szCs w:val="28"/>
        </w:rPr>
        <w:t>Explain ten strategies of automation and production system.</w:t>
      </w:r>
    </w:p>
    <w:p w14:paraId="443BC8F7" w14:textId="77E3C576" w:rsidR="00505AFD" w:rsidRPr="00505AFD" w:rsidRDefault="00596F49" w:rsidP="00505AF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levels of Automation</w:t>
      </w:r>
    </w:p>
    <w:p w14:paraId="60F74C1F" w14:textId="325C5508" w:rsidR="00505AFD" w:rsidRPr="00505AFD" w:rsidRDefault="00505AFD" w:rsidP="00505AF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05AFD">
        <w:rPr>
          <w:rFonts w:ascii="Times New Roman" w:hAnsi="Times New Roman" w:cs="Times New Roman"/>
          <w:sz w:val="28"/>
          <w:szCs w:val="28"/>
        </w:rPr>
        <w:t>Discuss in brief advanced automation principles</w:t>
      </w:r>
    </w:p>
    <w:p w14:paraId="4514F908" w14:textId="520793CE" w:rsidR="00505AFD" w:rsidRDefault="00505AFD" w:rsidP="00505AFD">
      <w:pPr>
        <w:ind w:left="360"/>
      </w:pPr>
    </w:p>
    <w:sectPr w:rsidR="00505AF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8D48D" w14:textId="77777777" w:rsidR="00AE6DD1" w:rsidRDefault="00AE6DD1" w:rsidP="00461FBF">
      <w:pPr>
        <w:spacing w:after="0" w:line="240" w:lineRule="auto"/>
      </w:pPr>
      <w:r>
        <w:separator/>
      </w:r>
    </w:p>
  </w:endnote>
  <w:endnote w:type="continuationSeparator" w:id="0">
    <w:p w14:paraId="6B26270B" w14:textId="77777777" w:rsidR="00AE6DD1" w:rsidRDefault="00AE6DD1" w:rsidP="0046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775B0" w14:textId="77777777" w:rsidR="00AE6DD1" w:rsidRDefault="00AE6DD1" w:rsidP="00461FBF">
      <w:pPr>
        <w:spacing w:after="0" w:line="240" w:lineRule="auto"/>
      </w:pPr>
      <w:r>
        <w:separator/>
      </w:r>
    </w:p>
  </w:footnote>
  <w:footnote w:type="continuationSeparator" w:id="0">
    <w:p w14:paraId="4F1AE1EF" w14:textId="77777777" w:rsidR="00AE6DD1" w:rsidRDefault="00AE6DD1" w:rsidP="0046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8F03" w14:textId="68CE3D06" w:rsidR="00461FBF" w:rsidRPr="003B0C3D" w:rsidRDefault="00461FBF" w:rsidP="00461FBF">
    <w:pPr>
      <w:pStyle w:val="Header"/>
      <w:jc w:val="center"/>
      <w:rPr>
        <w:b/>
        <w:sz w:val="24"/>
        <w:szCs w:val="24"/>
      </w:rPr>
    </w:pPr>
    <w:r w:rsidRPr="003B0C3D">
      <w:rPr>
        <w:b/>
        <w:sz w:val="24"/>
        <w:szCs w:val="24"/>
      </w:rPr>
      <w:t>VCET Vasai</w:t>
    </w:r>
  </w:p>
  <w:p w14:paraId="4B07F335" w14:textId="0781CD8F" w:rsidR="00461FBF" w:rsidRPr="003B0C3D" w:rsidRDefault="00461FBF" w:rsidP="00461FBF">
    <w:pPr>
      <w:pStyle w:val="Header"/>
      <w:jc w:val="center"/>
      <w:rPr>
        <w:b/>
        <w:sz w:val="24"/>
        <w:szCs w:val="24"/>
      </w:rPr>
    </w:pPr>
    <w:r w:rsidRPr="003B0C3D">
      <w:rPr>
        <w:b/>
        <w:sz w:val="24"/>
        <w:szCs w:val="24"/>
      </w:rPr>
      <w:t>Department of Mechanical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7686"/>
    <w:multiLevelType w:val="hybridMultilevel"/>
    <w:tmpl w:val="A1888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F"/>
    <w:rsid w:val="0015042E"/>
    <w:rsid w:val="001F3139"/>
    <w:rsid w:val="002F73AE"/>
    <w:rsid w:val="003B0C3D"/>
    <w:rsid w:val="003C164F"/>
    <w:rsid w:val="004038AD"/>
    <w:rsid w:val="00461FBF"/>
    <w:rsid w:val="00505AFD"/>
    <w:rsid w:val="00596F49"/>
    <w:rsid w:val="00681BE1"/>
    <w:rsid w:val="00782DA3"/>
    <w:rsid w:val="007F0F37"/>
    <w:rsid w:val="00AE6DD1"/>
    <w:rsid w:val="00BD2563"/>
    <w:rsid w:val="00C2213A"/>
    <w:rsid w:val="00C57643"/>
    <w:rsid w:val="00D845E8"/>
    <w:rsid w:val="00E51962"/>
    <w:rsid w:val="00F1068F"/>
    <w:rsid w:val="00F7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7DF"/>
  <w15:chartTrackingRefBased/>
  <w15:docId w15:val="{21483CF4-7D19-45B2-BFBA-9AFF7E5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1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BF"/>
  </w:style>
  <w:style w:type="paragraph" w:styleId="Footer">
    <w:name w:val="footer"/>
    <w:basedOn w:val="Normal"/>
    <w:link w:val="Foot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12</cp:revision>
  <dcterms:created xsi:type="dcterms:W3CDTF">2019-01-10T06:26:00Z</dcterms:created>
  <dcterms:modified xsi:type="dcterms:W3CDTF">2020-02-24T04:12:00Z</dcterms:modified>
</cp:coreProperties>
</file>